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0D3" w:rsidRPr="00F720D3" w:rsidRDefault="00F720D3" w:rsidP="00F720D3">
      <w:pPr>
        <w:shd w:val="clear" w:color="auto" w:fill="FFFFFF"/>
        <w:spacing w:after="0" w:line="240" w:lineRule="auto"/>
        <w:outlineLvl w:val="2"/>
        <w:rPr>
          <w:rFonts w:ascii="Segoe UI" w:eastAsia="Times New Roman" w:hAnsi="Segoe UI" w:cs="Segoe UI"/>
          <w:b/>
          <w:bCs/>
          <w:color w:val="333333"/>
          <w:sz w:val="24"/>
          <w:szCs w:val="24"/>
        </w:rPr>
      </w:pPr>
      <w:r w:rsidRPr="00F720D3">
        <w:rPr>
          <w:rFonts w:ascii="Segoe UI" w:eastAsia="Times New Roman" w:hAnsi="Segoe UI" w:cs="Segoe UI"/>
          <w:b/>
          <w:bCs/>
          <w:color w:val="333333"/>
          <w:sz w:val="24"/>
          <w:szCs w:val="24"/>
        </w:rPr>
        <w:t>Overview</w:t>
      </w:r>
    </w:p>
    <w:p w:rsidR="00F720D3" w:rsidRPr="00F720D3" w:rsidRDefault="00F720D3" w:rsidP="00F720D3">
      <w:pPr>
        <w:shd w:val="clear" w:color="auto" w:fill="FFFFFF"/>
        <w:spacing w:before="150" w:after="0" w:line="240" w:lineRule="auto"/>
        <w:rPr>
          <w:rFonts w:ascii="Segoe UI" w:eastAsia="Times New Roman" w:hAnsi="Segoe UI" w:cs="Segoe UI"/>
          <w:color w:val="333333"/>
          <w:sz w:val="21"/>
          <w:szCs w:val="21"/>
        </w:rPr>
      </w:pPr>
      <w:r w:rsidRPr="00F720D3">
        <w:rPr>
          <w:rFonts w:ascii="Segoe UI" w:eastAsia="Times New Roman" w:hAnsi="Segoe UI" w:cs="Segoe UI"/>
          <w:color w:val="333333"/>
          <w:sz w:val="21"/>
          <w:szCs w:val="21"/>
        </w:rPr>
        <w:t xml:space="preserve">The PayPal JSV4 integration allows Merchants to use PayPal's newest </w:t>
      </w:r>
      <w:proofErr w:type="spellStart"/>
      <w:r w:rsidRPr="00F720D3">
        <w:rPr>
          <w:rFonts w:ascii="Segoe UI" w:eastAsia="Times New Roman" w:hAnsi="Segoe UI" w:cs="Segoe UI"/>
          <w:color w:val="333333"/>
          <w:sz w:val="21"/>
          <w:szCs w:val="21"/>
        </w:rPr>
        <w:t>javascript</w:t>
      </w:r>
      <w:proofErr w:type="spellEnd"/>
      <w:r w:rsidRPr="00F720D3">
        <w:rPr>
          <w:rFonts w:ascii="Segoe UI" w:eastAsia="Times New Roman" w:hAnsi="Segoe UI" w:cs="Segoe UI"/>
          <w:color w:val="333333"/>
          <w:sz w:val="21"/>
          <w:szCs w:val="21"/>
        </w:rPr>
        <w:t xml:space="preserve"> integration </w:t>
      </w:r>
      <w:proofErr w:type="gramStart"/>
      <w:r w:rsidRPr="00F720D3">
        <w:rPr>
          <w:rFonts w:ascii="Segoe UI" w:eastAsia="Times New Roman" w:hAnsi="Segoe UI" w:cs="Segoe UI"/>
          <w:color w:val="333333"/>
          <w:sz w:val="21"/>
          <w:szCs w:val="21"/>
        </w:rPr>
        <w:t>in order to</w:t>
      </w:r>
      <w:proofErr w:type="gramEnd"/>
      <w:r w:rsidRPr="00F720D3">
        <w:rPr>
          <w:rFonts w:ascii="Segoe UI" w:eastAsia="Times New Roman" w:hAnsi="Segoe UI" w:cs="Segoe UI"/>
          <w:color w:val="333333"/>
          <w:sz w:val="21"/>
          <w:szCs w:val="21"/>
        </w:rPr>
        <w:t xml:space="preserve"> launch the PayPal authentication screen. With this implementation, there is no longer a need to have the Merchant code to the form redirect that they have in the past. When they receive the lookup response back, they will take the EC Token returned on the response and feed it into PayPal's </w:t>
      </w:r>
      <w:proofErr w:type="spellStart"/>
      <w:r w:rsidRPr="00F720D3">
        <w:rPr>
          <w:rFonts w:ascii="Segoe UI" w:eastAsia="Times New Roman" w:hAnsi="Segoe UI" w:cs="Segoe UI"/>
          <w:color w:val="333333"/>
          <w:sz w:val="21"/>
          <w:szCs w:val="21"/>
        </w:rPr>
        <w:t>javascript</w:t>
      </w:r>
      <w:proofErr w:type="spellEnd"/>
      <w:r w:rsidRPr="00F720D3">
        <w:rPr>
          <w:rFonts w:ascii="Segoe UI" w:eastAsia="Times New Roman" w:hAnsi="Segoe UI" w:cs="Segoe UI"/>
          <w:color w:val="333333"/>
          <w:sz w:val="21"/>
          <w:szCs w:val="21"/>
        </w:rPr>
        <w:t xml:space="preserve"> to launch the PayPal authentication window. Once they </w:t>
      </w:r>
      <w:proofErr w:type="gramStart"/>
      <w:r w:rsidRPr="00F720D3">
        <w:rPr>
          <w:rFonts w:ascii="Segoe UI" w:eastAsia="Times New Roman" w:hAnsi="Segoe UI" w:cs="Segoe UI"/>
          <w:color w:val="333333"/>
          <w:sz w:val="21"/>
          <w:szCs w:val="21"/>
        </w:rPr>
        <w:t>return back</w:t>
      </w:r>
      <w:proofErr w:type="gramEnd"/>
      <w:r w:rsidRPr="00F720D3">
        <w:rPr>
          <w:rFonts w:ascii="Segoe UI" w:eastAsia="Times New Roman" w:hAnsi="Segoe UI" w:cs="Segoe UI"/>
          <w:color w:val="333333"/>
          <w:sz w:val="21"/>
          <w:szCs w:val="21"/>
        </w:rPr>
        <w:t xml:space="preserve"> from PayPal, they will run the cmpi_authenticate message to retrieve back the consumer details and status. Everything else after the cmpi_authenticate will stay the same as a standard integration.</w:t>
      </w:r>
    </w:p>
    <w:p w:rsidR="00F720D3" w:rsidRPr="00F720D3" w:rsidRDefault="00F720D3" w:rsidP="00F720D3">
      <w:pPr>
        <w:shd w:val="clear" w:color="auto" w:fill="FFFFFF"/>
        <w:spacing w:before="450" w:after="0" w:line="240" w:lineRule="auto"/>
        <w:outlineLvl w:val="2"/>
        <w:rPr>
          <w:rFonts w:ascii="Segoe UI" w:eastAsia="Times New Roman" w:hAnsi="Segoe UI" w:cs="Segoe UI"/>
          <w:b/>
          <w:bCs/>
          <w:color w:val="333333"/>
          <w:sz w:val="24"/>
          <w:szCs w:val="24"/>
        </w:rPr>
      </w:pPr>
      <w:r w:rsidRPr="00F720D3">
        <w:rPr>
          <w:rFonts w:ascii="Segoe UI" w:eastAsia="Times New Roman" w:hAnsi="Segoe UI" w:cs="Segoe UI"/>
          <w:b/>
          <w:bCs/>
          <w:color w:val="333333"/>
          <w:sz w:val="24"/>
          <w:szCs w:val="24"/>
        </w:rPr>
        <w:t>PayPal Documentation</w:t>
      </w:r>
    </w:p>
    <w:p w:rsidR="00F720D3" w:rsidRPr="00F720D3" w:rsidRDefault="00F720D3" w:rsidP="00F720D3">
      <w:pPr>
        <w:shd w:val="clear" w:color="auto" w:fill="FFFFFF"/>
        <w:spacing w:before="150" w:after="0" w:line="240" w:lineRule="auto"/>
        <w:rPr>
          <w:rFonts w:ascii="Segoe UI" w:eastAsia="Times New Roman" w:hAnsi="Segoe UI" w:cs="Segoe UI"/>
          <w:color w:val="333333"/>
          <w:sz w:val="21"/>
          <w:szCs w:val="21"/>
        </w:rPr>
      </w:pPr>
      <w:r w:rsidRPr="00F720D3">
        <w:rPr>
          <w:rFonts w:ascii="Segoe UI" w:eastAsia="Times New Roman" w:hAnsi="Segoe UI" w:cs="Segoe UI"/>
          <w:color w:val="172B4D"/>
          <w:sz w:val="21"/>
          <w:szCs w:val="21"/>
        </w:rPr>
        <w:t>JSV4 with soap: </w:t>
      </w:r>
      <w:r w:rsidRPr="00F720D3">
        <w:rPr>
          <w:rFonts w:ascii="Segoe UI" w:eastAsia="Times New Roman" w:hAnsi="Segoe UI" w:cs="Segoe UI"/>
          <w:color w:val="333333"/>
          <w:sz w:val="21"/>
          <w:szCs w:val="21"/>
        </w:rPr>
        <w:br/>
      </w:r>
      <w:hyperlink r:id="rId4" w:tooltip="Follow link" w:history="1">
        <w:r w:rsidRPr="00F720D3">
          <w:rPr>
            <w:rFonts w:ascii="Segoe UI" w:eastAsia="Times New Roman" w:hAnsi="Segoe UI" w:cs="Segoe UI"/>
            <w:color w:val="3572B0"/>
            <w:sz w:val="21"/>
            <w:szCs w:val="21"/>
            <w:u w:val="single"/>
          </w:rPr>
          <w:t>https://developer.paypal.com/docs/integration/direct/express-checkout/integration-jsv4/upgrade-integration/</w:t>
        </w:r>
      </w:hyperlink>
      <w:r w:rsidRPr="00F720D3">
        <w:rPr>
          <w:rFonts w:ascii="Segoe UI" w:eastAsia="Times New Roman" w:hAnsi="Segoe UI" w:cs="Segoe UI"/>
          <w:color w:val="172B4D"/>
          <w:sz w:val="21"/>
          <w:szCs w:val="21"/>
        </w:rPr>
        <w:t> </w:t>
      </w:r>
      <w:r w:rsidRPr="00F720D3">
        <w:rPr>
          <w:rFonts w:ascii="Segoe UI" w:eastAsia="Times New Roman" w:hAnsi="Segoe UI" w:cs="Segoe UI"/>
          <w:color w:val="333333"/>
          <w:sz w:val="21"/>
          <w:szCs w:val="21"/>
        </w:rPr>
        <w:br/>
      </w:r>
      <w:r w:rsidRPr="00F720D3">
        <w:rPr>
          <w:rFonts w:ascii="Segoe UI" w:eastAsia="Times New Roman" w:hAnsi="Segoe UI" w:cs="Segoe UI"/>
          <w:color w:val="333333"/>
          <w:sz w:val="21"/>
          <w:szCs w:val="21"/>
        </w:rPr>
        <w:br/>
      </w:r>
      <w:r w:rsidRPr="00F720D3">
        <w:rPr>
          <w:rFonts w:ascii="Segoe UI" w:eastAsia="Times New Roman" w:hAnsi="Segoe UI" w:cs="Segoe UI"/>
          <w:color w:val="172B4D"/>
          <w:sz w:val="21"/>
          <w:szCs w:val="21"/>
        </w:rPr>
        <w:t>JSV4 button </w:t>
      </w:r>
      <w:r w:rsidRPr="00F720D3">
        <w:rPr>
          <w:rFonts w:ascii="Segoe UI" w:eastAsia="Times New Roman" w:hAnsi="Segoe UI" w:cs="Segoe UI"/>
          <w:color w:val="333333"/>
          <w:sz w:val="21"/>
          <w:szCs w:val="21"/>
        </w:rPr>
        <w:br/>
      </w:r>
      <w:hyperlink r:id="rId5" w:tooltip="Follow link" w:history="1">
        <w:r w:rsidRPr="00F720D3">
          <w:rPr>
            <w:rFonts w:ascii="Segoe UI" w:eastAsia="Times New Roman" w:hAnsi="Segoe UI" w:cs="Segoe UI"/>
            <w:color w:val="3572B0"/>
            <w:sz w:val="21"/>
            <w:szCs w:val="21"/>
            <w:u w:val="single"/>
          </w:rPr>
          <w:t>https://github.com/paypal/paypal-checkout/blob/master/docs/performance.md</w:t>
        </w:r>
      </w:hyperlink>
      <w:r w:rsidRPr="00F720D3">
        <w:rPr>
          <w:rFonts w:ascii="Segoe UI" w:eastAsia="Times New Roman" w:hAnsi="Segoe UI" w:cs="Segoe UI"/>
          <w:color w:val="172B4D"/>
          <w:sz w:val="21"/>
          <w:szCs w:val="21"/>
        </w:rPr>
        <w:t> </w:t>
      </w:r>
    </w:p>
    <w:p w:rsidR="00F720D3" w:rsidRPr="00F720D3" w:rsidRDefault="00F720D3" w:rsidP="00F720D3">
      <w:pPr>
        <w:shd w:val="clear" w:color="auto" w:fill="FFFFFF"/>
        <w:spacing w:before="450" w:after="0" w:line="240" w:lineRule="auto"/>
        <w:outlineLvl w:val="2"/>
        <w:rPr>
          <w:rFonts w:ascii="Segoe UI" w:eastAsia="Times New Roman" w:hAnsi="Segoe UI" w:cs="Segoe UI"/>
          <w:b/>
          <w:bCs/>
          <w:color w:val="333333"/>
          <w:sz w:val="24"/>
          <w:szCs w:val="24"/>
        </w:rPr>
      </w:pPr>
      <w:r w:rsidRPr="00F720D3">
        <w:rPr>
          <w:rFonts w:ascii="Segoe UI" w:eastAsia="Times New Roman" w:hAnsi="Segoe UI" w:cs="Segoe UI"/>
          <w:b/>
          <w:bCs/>
          <w:color w:val="333333"/>
          <w:sz w:val="24"/>
          <w:szCs w:val="24"/>
        </w:rPr>
        <w:t>Jira Documentation</w:t>
      </w:r>
    </w:p>
    <w:p w:rsidR="00F720D3" w:rsidRPr="00F720D3" w:rsidRDefault="00F720D3" w:rsidP="00F720D3">
      <w:pPr>
        <w:shd w:val="clear" w:color="auto" w:fill="FFFFFF"/>
        <w:spacing w:after="0" w:line="240" w:lineRule="auto"/>
        <w:rPr>
          <w:rFonts w:ascii="Segoe UI" w:eastAsia="Times New Roman" w:hAnsi="Segoe UI" w:cs="Segoe UI"/>
          <w:color w:val="333333"/>
          <w:sz w:val="21"/>
          <w:szCs w:val="21"/>
        </w:rPr>
      </w:pPr>
      <w:hyperlink r:id="rId6" w:history="1">
        <w:r w:rsidRPr="00F720D3">
          <w:rPr>
            <w:rFonts w:ascii="Segoe UI" w:eastAsia="Times New Roman" w:hAnsi="Segoe UI" w:cs="Segoe UI"/>
            <w:noProof/>
            <w:color w:val="3572B0"/>
            <w:sz w:val="21"/>
            <w:szCs w:val="21"/>
            <w:bdr w:val="single" w:sz="6" w:space="0" w:color="CCCCCC" w:frame="1"/>
            <w:shd w:val="clear" w:color="auto" w:fill="F5F5F5"/>
          </w:rPr>
          <w:drawing>
            <wp:inline distT="0" distB="0" distL="0" distR="0">
              <wp:extent cx="152400" cy="152400"/>
              <wp:effectExtent l="0" t="0" r="0" b="0"/>
              <wp:docPr id="2" name="Picture 2" descr="https://cardinalcommerce.atlassian.net/images/icons/issuetypes/epic.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dinalcommerce.atlassian.net/images/icons/issuetypes/epic.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20D3">
          <w:rPr>
            <w:rFonts w:ascii="Segoe UI" w:eastAsia="Times New Roman" w:hAnsi="Segoe UI" w:cs="Segoe UI"/>
            <w:color w:val="3572B0"/>
            <w:sz w:val="21"/>
            <w:szCs w:val="21"/>
            <w:u w:val="single"/>
            <w:bdr w:val="single" w:sz="6" w:space="0" w:color="CCCCCC" w:frame="1"/>
            <w:shd w:val="clear" w:color="auto" w:fill="F5F5F5"/>
          </w:rPr>
          <w:t>CEN-660</w:t>
        </w:r>
      </w:hyperlink>
      <w:r w:rsidRPr="00F720D3">
        <w:rPr>
          <w:rFonts w:ascii="Segoe UI" w:eastAsia="Times New Roman" w:hAnsi="Segoe UI" w:cs="Segoe UI"/>
          <w:color w:val="333333"/>
          <w:sz w:val="21"/>
          <w:szCs w:val="21"/>
          <w:bdr w:val="single" w:sz="6" w:space="0" w:color="CCCCCC" w:frame="1"/>
          <w:shd w:val="clear" w:color="auto" w:fill="F5F5F5"/>
        </w:rPr>
        <w:t xml:space="preserve"> - Updates to support new PayPal JSV4 </w:t>
      </w:r>
      <w:proofErr w:type="spellStart"/>
      <w:r w:rsidRPr="00F720D3">
        <w:rPr>
          <w:rFonts w:ascii="Segoe UI" w:eastAsia="Times New Roman" w:hAnsi="Segoe UI" w:cs="Segoe UI"/>
          <w:color w:val="333333"/>
          <w:sz w:val="21"/>
          <w:szCs w:val="21"/>
          <w:bdr w:val="single" w:sz="6" w:space="0" w:color="CCCCCC" w:frame="1"/>
          <w:shd w:val="clear" w:color="auto" w:fill="F5F5F5"/>
        </w:rPr>
        <w:t>Javascript</w:t>
      </w:r>
      <w:proofErr w:type="spellEnd"/>
      <w:r w:rsidRPr="00F720D3">
        <w:rPr>
          <w:rFonts w:ascii="Segoe UI" w:eastAsia="Times New Roman" w:hAnsi="Segoe UI" w:cs="Segoe UI"/>
          <w:color w:val="333333"/>
          <w:sz w:val="21"/>
          <w:szCs w:val="21"/>
          <w:bdr w:val="single" w:sz="6" w:space="0" w:color="CCCCCC" w:frame="1"/>
          <w:shd w:val="clear" w:color="auto" w:fill="F5F5F5"/>
        </w:rPr>
        <w:t xml:space="preserve"> Implementation Within Centinel </w:t>
      </w:r>
      <w:r w:rsidRPr="00F720D3">
        <w:rPr>
          <w:rFonts w:ascii="Segoe UI" w:eastAsia="Times New Roman" w:hAnsi="Segoe UI" w:cs="Segoe UI"/>
          <w:b/>
          <w:bCs/>
          <w:caps/>
          <w:color w:val="4A6785"/>
          <w:sz w:val="17"/>
          <w:szCs w:val="17"/>
          <w:bdr w:val="single" w:sz="6" w:space="2" w:color="E4E8ED" w:frame="1"/>
          <w:shd w:val="clear" w:color="auto" w:fill="FFFFFF"/>
        </w:rPr>
        <w:t>READY</w:t>
      </w:r>
    </w:p>
    <w:p w:rsidR="00F720D3" w:rsidRPr="00F720D3" w:rsidRDefault="00F720D3" w:rsidP="00F720D3">
      <w:pPr>
        <w:shd w:val="clear" w:color="auto" w:fill="FFFFFF"/>
        <w:spacing w:before="450" w:after="0" w:line="240" w:lineRule="auto"/>
        <w:outlineLvl w:val="2"/>
        <w:rPr>
          <w:rFonts w:ascii="Segoe UI" w:eastAsia="Times New Roman" w:hAnsi="Segoe UI" w:cs="Segoe UI"/>
          <w:b/>
          <w:bCs/>
          <w:color w:val="333333"/>
          <w:sz w:val="24"/>
          <w:szCs w:val="24"/>
        </w:rPr>
      </w:pPr>
      <w:r w:rsidRPr="00F720D3">
        <w:rPr>
          <w:rFonts w:ascii="Segoe UI" w:eastAsia="Times New Roman" w:hAnsi="Segoe UI" w:cs="Segoe UI"/>
          <w:b/>
          <w:bCs/>
          <w:color w:val="333333"/>
          <w:sz w:val="24"/>
          <w:szCs w:val="24"/>
        </w:rPr>
        <w:t>Merchant Level Configurations</w:t>
      </w:r>
    </w:p>
    <w:tbl>
      <w:tblPr>
        <w:tblW w:w="0" w:type="auto"/>
        <w:tblCellMar>
          <w:left w:w="0" w:type="dxa"/>
          <w:right w:w="0" w:type="dxa"/>
        </w:tblCellMar>
        <w:tblLook w:val="04A0" w:firstRow="1" w:lastRow="0" w:firstColumn="1" w:lastColumn="0" w:noHBand="0" w:noVBand="1"/>
      </w:tblPr>
      <w:tblGrid>
        <w:gridCol w:w="1371"/>
        <w:gridCol w:w="7973"/>
      </w:tblGrid>
      <w:tr w:rsidR="00F720D3" w:rsidRPr="00F720D3" w:rsidTr="00F720D3">
        <w:trPr>
          <w:tblHead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rsidR="00F720D3" w:rsidRPr="00F720D3" w:rsidRDefault="00F720D3" w:rsidP="00F720D3">
            <w:pPr>
              <w:spacing w:after="0" w:line="240" w:lineRule="auto"/>
              <w:rPr>
                <w:rFonts w:ascii="Times New Roman" w:eastAsia="Times New Roman" w:hAnsi="Times New Roman" w:cs="Times New Roman"/>
                <w:b/>
                <w:bCs/>
                <w:color w:val="333333"/>
                <w:sz w:val="24"/>
                <w:szCs w:val="24"/>
              </w:rPr>
            </w:pPr>
            <w:r w:rsidRPr="00F720D3">
              <w:rPr>
                <w:rFonts w:ascii="Times New Roman" w:eastAsia="Times New Roman" w:hAnsi="Times New Roman" w:cs="Times New Roman"/>
                <w:b/>
                <w:bCs/>
                <w:color w:val="333333"/>
                <w:sz w:val="24"/>
                <w:szCs w:val="24"/>
              </w:rPr>
              <w:t>Config Field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rsidR="00F720D3" w:rsidRPr="00F720D3" w:rsidRDefault="00F720D3" w:rsidP="00F720D3">
            <w:pPr>
              <w:spacing w:after="0" w:line="240" w:lineRule="auto"/>
              <w:rPr>
                <w:rFonts w:ascii="Times New Roman" w:eastAsia="Times New Roman" w:hAnsi="Times New Roman" w:cs="Times New Roman"/>
                <w:b/>
                <w:bCs/>
                <w:color w:val="333333"/>
                <w:sz w:val="24"/>
                <w:szCs w:val="24"/>
              </w:rPr>
            </w:pPr>
            <w:r w:rsidRPr="00F720D3">
              <w:rPr>
                <w:rFonts w:ascii="Times New Roman" w:eastAsia="Times New Roman" w:hAnsi="Times New Roman" w:cs="Times New Roman"/>
                <w:b/>
                <w:bCs/>
                <w:color w:val="333333"/>
                <w:sz w:val="24"/>
                <w:szCs w:val="24"/>
              </w:rPr>
              <w:t>Description</w:t>
            </w:r>
          </w:p>
        </w:tc>
      </w:tr>
      <w:tr w:rsidR="00F720D3" w:rsidRPr="00F720D3" w:rsidTr="00F720D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20D3" w:rsidRPr="00F720D3" w:rsidRDefault="00F720D3" w:rsidP="00F720D3">
            <w:pPr>
              <w:spacing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JSV4 Enabled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20D3" w:rsidRPr="00F720D3" w:rsidRDefault="00F720D3" w:rsidP="00F720D3">
            <w:pPr>
              <w:spacing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 xml:space="preserve">This flag will enable the JSV4 flows. This includes EC Token being returned on the lookup response and no </w:t>
            </w:r>
            <w:proofErr w:type="spellStart"/>
            <w:r w:rsidRPr="00F720D3">
              <w:rPr>
                <w:rFonts w:ascii="Times New Roman" w:eastAsia="Times New Roman" w:hAnsi="Times New Roman" w:cs="Times New Roman"/>
                <w:sz w:val="24"/>
                <w:szCs w:val="24"/>
              </w:rPr>
              <w:t>ACSUrl</w:t>
            </w:r>
            <w:proofErr w:type="spellEnd"/>
            <w:r w:rsidRPr="00F720D3">
              <w:rPr>
                <w:rFonts w:ascii="Times New Roman" w:eastAsia="Times New Roman" w:hAnsi="Times New Roman" w:cs="Times New Roman"/>
                <w:sz w:val="24"/>
                <w:szCs w:val="24"/>
              </w:rPr>
              <w:t xml:space="preserve"> being returned. </w:t>
            </w:r>
          </w:p>
          <w:p w:rsidR="00F720D3" w:rsidRPr="00F720D3" w:rsidRDefault="00F720D3" w:rsidP="00F720D3">
            <w:pPr>
              <w:spacing w:before="150"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Disabled - Standard flow will be used</w:t>
            </w:r>
          </w:p>
          <w:p w:rsidR="00F720D3" w:rsidRPr="00F720D3" w:rsidRDefault="00F720D3" w:rsidP="00F720D3">
            <w:pPr>
              <w:spacing w:before="150"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Enabled - JSV4 flow will be used only when the </w:t>
            </w:r>
            <w:r w:rsidRPr="00F720D3">
              <w:rPr>
                <w:rFonts w:ascii="Times New Roman" w:eastAsia="Times New Roman" w:hAnsi="Times New Roman" w:cs="Times New Roman"/>
                <w:color w:val="172B4D"/>
                <w:sz w:val="24"/>
                <w:szCs w:val="24"/>
              </w:rPr>
              <w:t>OverrideJSV4Enabled </w:t>
            </w:r>
            <w:r w:rsidRPr="00F720D3">
              <w:rPr>
                <w:rFonts w:ascii="Times New Roman" w:eastAsia="Times New Roman" w:hAnsi="Times New Roman" w:cs="Times New Roman"/>
                <w:sz w:val="24"/>
                <w:szCs w:val="24"/>
              </w:rPr>
              <w:t>is set to true or empty.</w:t>
            </w:r>
          </w:p>
        </w:tc>
      </w:tr>
    </w:tbl>
    <w:p w:rsidR="00F720D3" w:rsidRPr="00F720D3" w:rsidRDefault="00F720D3" w:rsidP="00F720D3">
      <w:pPr>
        <w:shd w:val="clear" w:color="auto" w:fill="FFFFFF"/>
        <w:spacing w:before="150" w:after="0" w:line="240" w:lineRule="auto"/>
        <w:rPr>
          <w:rFonts w:ascii="Segoe UI" w:eastAsia="Times New Roman" w:hAnsi="Segoe UI" w:cs="Segoe UI"/>
          <w:color w:val="333333"/>
          <w:sz w:val="21"/>
          <w:szCs w:val="21"/>
        </w:rPr>
      </w:pPr>
    </w:p>
    <w:p w:rsidR="00F720D3" w:rsidRPr="00F720D3" w:rsidRDefault="00F720D3" w:rsidP="00F720D3">
      <w:pPr>
        <w:shd w:val="clear" w:color="auto" w:fill="FFFFFF"/>
        <w:spacing w:before="150" w:after="0" w:line="240" w:lineRule="auto"/>
        <w:rPr>
          <w:rFonts w:ascii="Segoe UI" w:eastAsia="Times New Roman" w:hAnsi="Segoe UI" w:cs="Segoe UI"/>
          <w:color w:val="333333"/>
          <w:sz w:val="21"/>
          <w:szCs w:val="21"/>
        </w:rPr>
      </w:pPr>
      <w:r w:rsidRPr="00F720D3">
        <w:drawing>
          <wp:inline distT="0" distB="0" distL="0" distR="0" wp14:anchorId="0CD255FA" wp14:editId="654C304C">
            <wp:extent cx="533400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000" cy="1343025"/>
                    </a:xfrm>
                    <a:prstGeom prst="rect">
                      <a:avLst/>
                    </a:prstGeom>
                  </pic:spPr>
                </pic:pic>
              </a:graphicData>
            </a:graphic>
          </wp:inline>
        </w:drawing>
      </w:r>
    </w:p>
    <w:p w:rsidR="00F720D3" w:rsidRPr="00F720D3" w:rsidRDefault="00F720D3" w:rsidP="00F720D3">
      <w:pPr>
        <w:shd w:val="clear" w:color="auto" w:fill="FFFFFF"/>
        <w:spacing w:before="150" w:after="0" w:line="240" w:lineRule="auto"/>
        <w:rPr>
          <w:rFonts w:ascii="Segoe UI" w:eastAsia="Times New Roman" w:hAnsi="Segoe UI" w:cs="Segoe UI"/>
          <w:color w:val="333333"/>
          <w:sz w:val="21"/>
          <w:szCs w:val="21"/>
        </w:rPr>
      </w:pPr>
    </w:p>
    <w:p w:rsidR="00F720D3" w:rsidRPr="00F720D3" w:rsidRDefault="00F720D3" w:rsidP="00F720D3">
      <w:pPr>
        <w:shd w:val="clear" w:color="auto" w:fill="FFFFFF"/>
        <w:spacing w:before="150" w:after="0" w:line="240" w:lineRule="auto"/>
        <w:rPr>
          <w:rFonts w:ascii="Segoe UI" w:eastAsia="Times New Roman" w:hAnsi="Segoe UI" w:cs="Segoe UI"/>
          <w:color w:val="333333"/>
          <w:sz w:val="21"/>
          <w:szCs w:val="21"/>
        </w:rPr>
      </w:pPr>
      <w:r w:rsidRPr="00F720D3">
        <w:rPr>
          <w:rFonts w:ascii="Segoe UI" w:eastAsia="Times New Roman" w:hAnsi="Segoe UI" w:cs="Segoe UI"/>
          <w:color w:val="333333"/>
          <w:sz w:val="21"/>
          <w:szCs w:val="21"/>
        </w:rPr>
        <w:lastRenderedPageBreak/>
        <w:t>This configuration can also be set or overridden on the Lookup Request using the following field:</w:t>
      </w:r>
    </w:p>
    <w:tbl>
      <w:tblPr>
        <w:tblW w:w="0" w:type="auto"/>
        <w:tblCellMar>
          <w:left w:w="0" w:type="dxa"/>
          <w:right w:w="0" w:type="dxa"/>
        </w:tblCellMar>
        <w:tblLook w:val="04A0" w:firstRow="1" w:lastRow="0" w:firstColumn="1" w:lastColumn="0" w:noHBand="0" w:noVBand="1"/>
      </w:tblPr>
      <w:tblGrid>
        <w:gridCol w:w="2460"/>
        <w:gridCol w:w="6884"/>
      </w:tblGrid>
      <w:tr w:rsidR="00F720D3" w:rsidRPr="00F720D3" w:rsidTr="00F720D3">
        <w:trPr>
          <w:tblHead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rsidR="00F720D3" w:rsidRPr="00F720D3" w:rsidRDefault="00F720D3" w:rsidP="00F720D3">
            <w:pPr>
              <w:spacing w:after="0" w:line="240" w:lineRule="auto"/>
              <w:rPr>
                <w:rFonts w:ascii="Times New Roman" w:eastAsia="Times New Roman" w:hAnsi="Times New Roman" w:cs="Times New Roman"/>
                <w:b/>
                <w:bCs/>
                <w:color w:val="333333"/>
                <w:sz w:val="24"/>
                <w:szCs w:val="24"/>
              </w:rPr>
            </w:pPr>
            <w:r w:rsidRPr="00F720D3">
              <w:rPr>
                <w:rFonts w:ascii="Times New Roman" w:eastAsia="Times New Roman" w:hAnsi="Times New Roman" w:cs="Times New Roman"/>
                <w:b/>
                <w:bCs/>
                <w:color w:val="333333"/>
                <w:sz w:val="24"/>
                <w:szCs w:val="24"/>
              </w:rPr>
              <w:t>Field Name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rsidR="00F720D3" w:rsidRPr="00F720D3" w:rsidRDefault="00F720D3" w:rsidP="00F720D3">
            <w:pPr>
              <w:spacing w:after="0" w:line="240" w:lineRule="auto"/>
              <w:rPr>
                <w:rFonts w:ascii="Times New Roman" w:eastAsia="Times New Roman" w:hAnsi="Times New Roman" w:cs="Times New Roman"/>
                <w:b/>
                <w:bCs/>
                <w:color w:val="333333"/>
                <w:sz w:val="24"/>
                <w:szCs w:val="24"/>
              </w:rPr>
            </w:pPr>
            <w:r w:rsidRPr="00F720D3">
              <w:rPr>
                <w:rFonts w:ascii="Times New Roman" w:eastAsia="Times New Roman" w:hAnsi="Times New Roman" w:cs="Times New Roman"/>
                <w:b/>
                <w:bCs/>
                <w:color w:val="333333"/>
                <w:sz w:val="24"/>
                <w:szCs w:val="24"/>
              </w:rPr>
              <w:t>Description</w:t>
            </w:r>
          </w:p>
        </w:tc>
      </w:tr>
      <w:tr w:rsidR="00F720D3" w:rsidRPr="00F720D3" w:rsidTr="00F720D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20D3" w:rsidRPr="00F720D3" w:rsidRDefault="00F720D3" w:rsidP="00F720D3">
            <w:pPr>
              <w:spacing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color w:val="172B4D"/>
                <w:sz w:val="24"/>
                <w:szCs w:val="24"/>
              </w:rPr>
              <w:t>OverrideJSV4Enabled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20D3" w:rsidRPr="00F720D3" w:rsidRDefault="00F720D3" w:rsidP="00F720D3">
            <w:pPr>
              <w:spacing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API override field that is used to enable the JSV4 flow at the transaction level. This field will override the "JSV4 Enabled" configuration on the Merchant account.</w:t>
            </w:r>
          </w:p>
          <w:p w:rsidR="00F720D3" w:rsidRPr="00F720D3" w:rsidRDefault="00F720D3" w:rsidP="00F720D3">
            <w:pPr>
              <w:spacing w:before="150"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true - JSV4 flow will be used</w:t>
            </w:r>
          </w:p>
          <w:p w:rsidR="00F720D3" w:rsidRPr="00F720D3" w:rsidRDefault="00F720D3" w:rsidP="00F720D3">
            <w:pPr>
              <w:spacing w:before="150"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false - Standard flow will be used</w:t>
            </w:r>
          </w:p>
          <w:p w:rsidR="00F720D3" w:rsidRPr="00F720D3" w:rsidRDefault="00F720D3" w:rsidP="00F720D3">
            <w:pPr>
              <w:spacing w:before="150"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Note: When this field is empty, then JSV4 flow will be used if the config field is enabled.</w:t>
            </w:r>
          </w:p>
        </w:tc>
      </w:tr>
    </w:tbl>
    <w:p w:rsidR="00F720D3" w:rsidRPr="00F720D3" w:rsidRDefault="00F720D3" w:rsidP="00F720D3">
      <w:pPr>
        <w:shd w:val="clear" w:color="auto" w:fill="FFFFFF"/>
        <w:spacing w:before="450" w:after="0" w:line="240" w:lineRule="auto"/>
        <w:outlineLvl w:val="2"/>
        <w:rPr>
          <w:rFonts w:ascii="Segoe UI" w:eastAsia="Times New Roman" w:hAnsi="Segoe UI" w:cs="Segoe UI"/>
          <w:b/>
          <w:bCs/>
          <w:color w:val="333333"/>
          <w:sz w:val="24"/>
          <w:szCs w:val="24"/>
        </w:rPr>
      </w:pPr>
      <w:r w:rsidRPr="00F720D3">
        <w:rPr>
          <w:rFonts w:ascii="Segoe UI" w:eastAsia="Times New Roman" w:hAnsi="Segoe UI" w:cs="Segoe UI"/>
          <w:b/>
          <w:bCs/>
          <w:color w:val="333333"/>
          <w:sz w:val="24"/>
          <w:szCs w:val="24"/>
        </w:rPr>
        <w:t>API Updates to Lookup Response</w:t>
      </w:r>
      <w:bookmarkStart w:id="0" w:name="_GoBack"/>
      <w:bookmarkEnd w:id="0"/>
    </w:p>
    <w:tbl>
      <w:tblPr>
        <w:tblW w:w="0" w:type="auto"/>
        <w:tblCellMar>
          <w:left w:w="0" w:type="dxa"/>
          <w:right w:w="0" w:type="dxa"/>
        </w:tblCellMar>
        <w:tblLook w:val="04A0" w:firstRow="1" w:lastRow="0" w:firstColumn="1" w:lastColumn="0" w:noHBand="0" w:noVBand="1"/>
      </w:tblPr>
      <w:tblGrid>
        <w:gridCol w:w="2566"/>
        <w:gridCol w:w="6778"/>
      </w:tblGrid>
      <w:tr w:rsidR="00F720D3" w:rsidRPr="00F720D3" w:rsidTr="00F720D3">
        <w:trPr>
          <w:tblHead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rsidR="00F720D3" w:rsidRPr="00F720D3" w:rsidRDefault="00F720D3" w:rsidP="00F720D3">
            <w:pPr>
              <w:spacing w:after="0" w:line="240" w:lineRule="auto"/>
              <w:rPr>
                <w:rFonts w:ascii="Times New Roman" w:eastAsia="Times New Roman" w:hAnsi="Times New Roman" w:cs="Times New Roman"/>
                <w:b/>
                <w:bCs/>
                <w:color w:val="333333"/>
                <w:sz w:val="24"/>
                <w:szCs w:val="24"/>
              </w:rPr>
            </w:pPr>
            <w:r w:rsidRPr="00F720D3">
              <w:rPr>
                <w:rFonts w:ascii="Times New Roman" w:eastAsia="Times New Roman" w:hAnsi="Times New Roman" w:cs="Times New Roman"/>
                <w:b/>
                <w:bCs/>
                <w:color w:val="333333"/>
                <w:sz w:val="24"/>
                <w:szCs w:val="24"/>
              </w:rPr>
              <w:t>Field Name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rsidR="00F720D3" w:rsidRPr="00F720D3" w:rsidRDefault="00F720D3" w:rsidP="00F720D3">
            <w:pPr>
              <w:spacing w:after="0" w:line="240" w:lineRule="auto"/>
              <w:rPr>
                <w:rFonts w:ascii="Times New Roman" w:eastAsia="Times New Roman" w:hAnsi="Times New Roman" w:cs="Times New Roman"/>
                <w:b/>
                <w:bCs/>
                <w:color w:val="333333"/>
                <w:sz w:val="24"/>
                <w:szCs w:val="24"/>
              </w:rPr>
            </w:pPr>
            <w:r w:rsidRPr="00F720D3">
              <w:rPr>
                <w:rFonts w:ascii="Times New Roman" w:eastAsia="Times New Roman" w:hAnsi="Times New Roman" w:cs="Times New Roman"/>
                <w:b/>
                <w:bCs/>
                <w:color w:val="333333"/>
                <w:sz w:val="24"/>
                <w:szCs w:val="24"/>
              </w:rPr>
              <w:t>Description</w:t>
            </w:r>
          </w:p>
        </w:tc>
      </w:tr>
      <w:tr w:rsidR="00F720D3" w:rsidRPr="00F720D3" w:rsidTr="00F720D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20D3" w:rsidRPr="00F720D3" w:rsidRDefault="00F720D3" w:rsidP="00F720D3">
            <w:pPr>
              <w:spacing w:after="0" w:line="240" w:lineRule="auto"/>
              <w:rPr>
                <w:rFonts w:ascii="Times New Roman" w:eastAsia="Times New Roman" w:hAnsi="Times New Roman" w:cs="Times New Roman"/>
                <w:sz w:val="24"/>
                <w:szCs w:val="24"/>
              </w:rPr>
            </w:pPr>
            <w:proofErr w:type="spellStart"/>
            <w:r w:rsidRPr="00F720D3">
              <w:rPr>
                <w:rFonts w:ascii="Times New Roman" w:eastAsia="Times New Roman" w:hAnsi="Times New Roman" w:cs="Times New Roman"/>
                <w:color w:val="172B4D"/>
                <w:sz w:val="24"/>
                <w:szCs w:val="24"/>
              </w:rPr>
              <w:t>ProcessorTransactionId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F720D3" w:rsidRPr="00F720D3" w:rsidRDefault="00F720D3" w:rsidP="00F720D3">
            <w:pPr>
              <w:spacing w:after="0" w:line="240" w:lineRule="auto"/>
              <w:rPr>
                <w:rFonts w:ascii="Times New Roman" w:eastAsia="Times New Roman" w:hAnsi="Times New Roman" w:cs="Times New Roman"/>
                <w:sz w:val="24"/>
                <w:szCs w:val="24"/>
              </w:rPr>
            </w:pPr>
            <w:r w:rsidRPr="00F720D3">
              <w:rPr>
                <w:rFonts w:ascii="Times New Roman" w:eastAsia="Times New Roman" w:hAnsi="Times New Roman" w:cs="Times New Roman"/>
                <w:sz w:val="24"/>
                <w:szCs w:val="24"/>
              </w:rPr>
              <w:t xml:space="preserve">This field will return the PayPal EC-Token value that is needed to seed the PayPal JSV4 </w:t>
            </w:r>
            <w:proofErr w:type="spellStart"/>
            <w:r w:rsidRPr="00F720D3">
              <w:rPr>
                <w:rFonts w:ascii="Times New Roman" w:eastAsia="Times New Roman" w:hAnsi="Times New Roman" w:cs="Times New Roman"/>
                <w:sz w:val="24"/>
                <w:szCs w:val="24"/>
              </w:rPr>
              <w:t>javascript</w:t>
            </w:r>
            <w:proofErr w:type="spellEnd"/>
            <w:r w:rsidRPr="00F720D3">
              <w:rPr>
                <w:rFonts w:ascii="Times New Roman" w:eastAsia="Times New Roman" w:hAnsi="Times New Roman" w:cs="Times New Roman"/>
                <w:sz w:val="24"/>
                <w:szCs w:val="24"/>
              </w:rPr>
              <w:t xml:space="preserve"> </w:t>
            </w:r>
            <w:proofErr w:type="gramStart"/>
            <w:r w:rsidRPr="00F720D3">
              <w:rPr>
                <w:rFonts w:ascii="Times New Roman" w:eastAsia="Times New Roman" w:hAnsi="Times New Roman" w:cs="Times New Roman"/>
                <w:sz w:val="24"/>
                <w:szCs w:val="24"/>
              </w:rPr>
              <w:t>in order to</w:t>
            </w:r>
            <w:proofErr w:type="gramEnd"/>
            <w:r w:rsidRPr="00F720D3">
              <w:rPr>
                <w:rFonts w:ascii="Times New Roman" w:eastAsia="Times New Roman" w:hAnsi="Times New Roman" w:cs="Times New Roman"/>
                <w:sz w:val="24"/>
                <w:szCs w:val="24"/>
              </w:rPr>
              <w:t xml:space="preserve"> launch the PayPal authentication screen.</w:t>
            </w:r>
          </w:p>
        </w:tc>
      </w:tr>
    </w:tbl>
    <w:p w:rsidR="008807E3" w:rsidRDefault="008807E3"/>
    <w:sectPr w:rsidR="0088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D3"/>
    <w:rsid w:val="008807E3"/>
    <w:rsid w:val="00F7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B8503-21DC-46AF-8A7B-749F8F33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720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0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20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0D3"/>
    <w:rPr>
      <w:color w:val="0000FF"/>
      <w:u w:val="single"/>
    </w:rPr>
  </w:style>
  <w:style w:type="character" w:customStyle="1" w:styleId="confluence-jim-macro">
    <w:name w:val="confluence-jim-macro"/>
    <w:basedOn w:val="DefaultParagraphFont"/>
    <w:rsid w:val="00F720D3"/>
  </w:style>
  <w:style w:type="character" w:customStyle="1" w:styleId="summary">
    <w:name w:val="summary"/>
    <w:basedOn w:val="DefaultParagraphFont"/>
    <w:rsid w:val="00F720D3"/>
  </w:style>
  <w:style w:type="character" w:customStyle="1" w:styleId="aui-lozenge">
    <w:name w:val="aui-lozenge"/>
    <w:basedOn w:val="DefaultParagraphFont"/>
    <w:rsid w:val="00F7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0455">
      <w:bodyDiv w:val="1"/>
      <w:marLeft w:val="0"/>
      <w:marRight w:val="0"/>
      <w:marTop w:val="0"/>
      <w:marBottom w:val="0"/>
      <w:divBdr>
        <w:top w:val="none" w:sz="0" w:space="0" w:color="auto"/>
        <w:left w:val="none" w:sz="0" w:space="0" w:color="auto"/>
        <w:bottom w:val="none" w:sz="0" w:space="0" w:color="auto"/>
        <w:right w:val="none" w:sz="0" w:space="0" w:color="auto"/>
      </w:divBdr>
      <w:divsChild>
        <w:div w:id="450439049">
          <w:marLeft w:val="0"/>
          <w:marRight w:val="0"/>
          <w:marTop w:val="150"/>
          <w:marBottom w:val="0"/>
          <w:divBdr>
            <w:top w:val="none" w:sz="0" w:space="0" w:color="auto"/>
            <w:left w:val="none" w:sz="0" w:space="0" w:color="auto"/>
            <w:bottom w:val="none" w:sz="0" w:space="0" w:color="auto"/>
            <w:right w:val="none" w:sz="0" w:space="0" w:color="auto"/>
          </w:divBdr>
          <w:divsChild>
            <w:div w:id="1167789084">
              <w:marLeft w:val="0"/>
              <w:marRight w:val="0"/>
              <w:marTop w:val="0"/>
              <w:marBottom w:val="0"/>
              <w:divBdr>
                <w:top w:val="none" w:sz="0" w:space="0" w:color="auto"/>
                <w:left w:val="none" w:sz="0" w:space="0" w:color="auto"/>
                <w:bottom w:val="none" w:sz="0" w:space="0" w:color="auto"/>
                <w:right w:val="none" w:sz="0" w:space="0" w:color="auto"/>
              </w:divBdr>
            </w:div>
            <w:div w:id="338702032">
              <w:marLeft w:val="0"/>
              <w:marRight w:val="0"/>
              <w:marTop w:val="0"/>
              <w:marBottom w:val="0"/>
              <w:divBdr>
                <w:top w:val="none" w:sz="0" w:space="0" w:color="auto"/>
                <w:left w:val="none" w:sz="0" w:space="0" w:color="auto"/>
                <w:bottom w:val="none" w:sz="0" w:space="0" w:color="auto"/>
                <w:right w:val="none" w:sz="0" w:space="0" w:color="auto"/>
              </w:divBdr>
            </w:div>
          </w:divsChild>
        </w:div>
        <w:div w:id="1434545591">
          <w:marLeft w:val="0"/>
          <w:marRight w:val="0"/>
          <w:marTop w:val="150"/>
          <w:marBottom w:val="0"/>
          <w:divBdr>
            <w:top w:val="none" w:sz="0" w:space="0" w:color="auto"/>
            <w:left w:val="none" w:sz="0" w:space="0" w:color="auto"/>
            <w:bottom w:val="none" w:sz="0" w:space="0" w:color="auto"/>
            <w:right w:val="none" w:sz="0" w:space="0" w:color="auto"/>
          </w:divBdr>
          <w:divsChild>
            <w:div w:id="1244492644">
              <w:marLeft w:val="0"/>
              <w:marRight w:val="0"/>
              <w:marTop w:val="0"/>
              <w:marBottom w:val="0"/>
              <w:divBdr>
                <w:top w:val="none" w:sz="0" w:space="0" w:color="auto"/>
                <w:left w:val="none" w:sz="0" w:space="0" w:color="auto"/>
                <w:bottom w:val="none" w:sz="0" w:space="0" w:color="auto"/>
                <w:right w:val="none" w:sz="0" w:space="0" w:color="auto"/>
              </w:divBdr>
            </w:div>
            <w:div w:id="1871257104">
              <w:marLeft w:val="0"/>
              <w:marRight w:val="0"/>
              <w:marTop w:val="0"/>
              <w:marBottom w:val="0"/>
              <w:divBdr>
                <w:top w:val="none" w:sz="0" w:space="0" w:color="auto"/>
                <w:left w:val="none" w:sz="0" w:space="0" w:color="auto"/>
                <w:bottom w:val="none" w:sz="0" w:space="0" w:color="auto"/>
                <w:right w:val="none" w:sz="0" w:space="0" w:color="auto"/>
              </w:divBdr>
            </w:div>
          </w:divsChild>
        </w:div>
        <w:div w:id="314724819">
          <w:marLeft w:val="0"/>
          <w:marRight w:val="0"/>
          <w:marTop w:val="150"/>
          <w:marBottom w:val="0"/>
          <w:divBdr>
            <w:top w:val="none" w:sz="0" w:space="0" w:color="auto"/>
            <w:left w:val="none" w:sz="0" w:space="0" w:color="auto"/>
            <w:bottom w:val="none" w:sz="0" w:space="0" w:color="auto"/>
            <w:right w:val="none" w:sz="0" w:space="0" w:color="auto"/>
          </w:divBdr>
          <w:divsChild>
            <w:div w:id="1009792127">
              <w:marLeft w:val="0"/>
              <w:marRight w:val="0"/>
              <w:marTop w:val="0"/>
              <w:marBottom w:val="0"/>
              <w:divBdr>
                <w:top w:val="none" w:sz="0" w:space="0" w:color="auto"/>
                <w:left w:val="none" w:sz="0" w:space="0" w:color="auto"/>
                <w:bottom w:val="none" w:sz="0" w:space="0" w:color="auto"/>
                <w:right w:val="none" w:sz="0" w:space="0" w:color="auto"/>
              </w:divBdr>
            </w:div>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dinalcommerce.atlassian.net/browse/CEN-660" TargetMode="External"/><Relationship Id="rId5" Type="http://schemas.openxmlformats.org/officeDocument/2006/relationships/hyperlink" Target="https://github.com/paypal/paypal-checkout/blob/master/docs/performance.md" TargetMode="External"/><Relationship Id="rId10" Type="http://schemas.openxmlformats.org/officeDocument/2006/relationships/theme" Target="theme/theme1.xml"/><Relationship Id="rId4" Type="http://schemas.openxmlformats.org/officeDocument/2006/relationships/hyperlink" Target="https://developer.paypal.com/docs/integration/direct/express-checkout/integration-jsv4/upgrade-integr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Harris</dc:creator>
  <cp:keywords/>
  <dc:description/>
  <cp:lastModifiedBy>Kyle Harris</cp:lastModifiedBy>
  <cp:revision>1</cp:revision>
  <dcterms:created xsi:type="dcterms:W3CDTF">2018-05-17T19:37:00Z</dcterms:created>
  <dcterms:modified xsi:type="dcterms:W3CDTF">2018-05-17T19:42:00Z</dcterms:modified>
</cp:coreProperties>
</file>